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14" w:rsidRPr="00712CE6" w:rsidRDefault="00F275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712CE6">
        <w:rPr>
          <w:lang w:val="ru-RU"/>
        </w:rPr>
        <w:br/>
      </w:r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итогам контроля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тренировочного </w:t>
      </w:r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сочинени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(изложени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по русскому языку </w:t>
      </w:r>
      <w:proofErr w:type="gramStart"/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</w:t>
      </w:r>
      <w:r w:rsidR="001F26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 w:rsidR="001F26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СОШ №27</w:t>
      </w:r>
    </w:p>
    <w:p w:rsidR="007A2F14" w:rsidRPr="00712CE6" w:rsidRDefault="00F275F8" w:rsidP="001F26C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планом функционирования ВСОКО 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учебный год,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планом контроля подготовки к ГИА 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учебном году,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планом мероприятий по подготовке и проведению итогового сочинения 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учебном году,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графиком оценочных процедур на первое полугодие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года,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МБОУ </w:t>
      </w:r>
      <w:r w:rsid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№27 </w:t>
      </w:r>
      <w:proofErr w:type="spellStart"/>
      <w:r w:rsidR="00712CE6">
        <w:rPr>
          <w:rFonts w:hAnsi="Times New Roman" w:cs="Times New Roman"/>
          <w:color w:val="000000"/>
          <w:sz w:val="24"/>
          <w:szCs w:val="24"/>
          <w:lang w:val="ru-RU"/>
        </w:rPr>
        <w:t>им.Ю.С.Кучиева</w:t>
      </w:r>
      <w:proofErr w:type="spellEnd"/>
      <w:r w:rsid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259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604259" w:rsidRPr="00604259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604259">
        <w:rPr>
          <w:rFonts w:hAnsi="Times New Roman" w:cs="Times New Roman"/>
          <w:color w:val="000000"/>
          <w:sz w:val="24"/>
          <w:szCs w:val="24"/>
          <w:lang w:val="ru-RU"/>
        </w:rPr>
        <w:t>.10.2022</w:t>
      </w:r>
      <w:r w:rsidRPr="00604259">
        <w:rPr>
          <w:rFonts w:hAnsi="Times New Roman" w:cs="Times New Roman"/>
          <w:color w:val="000000"/>
          <w:sz w:val="24"/>
          <w:szCs w:val="24"/>
        </w:rPr>
        <w:t> </w:t>
      </w:r>
      <w:r w:rsidRPr="00604259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604259" w:rsidRPr="00604259">
        <w:rPr>
          <w:rFonts w:hAnsi="Times New Roman" w:cs="Times New Roman"/>
          <w:color w:val="000000"/>
          <w:sz w:val="24"/>
          <w:szCs w:val="24"/>
          <w:lang w:val="ru-RU"/>
        </w:rPr>
        <w:t>58</w:t>
      </w:r>
      <w:r w:rsidRPr="00604259">
        <w:rPr>
          <w:rFonts w:hAnsi="Times New Roman" w:cs="Times New Roman"/>
          <w:color w:val="000000"/>
          <w:sz w:val="24"/>
          <w:szCs w:val="24"/>
          <w:lang w:val="ru-RU"/>
        </w:rPr>
        <w:t xml:space="preserve"> «О проведении тренировочного сочинени</w:t>
      </w:r>
      <w:proofErr w:type="gramStart"/>
      <w:r w:rsidRPr="0060425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604259" w:rsidRPr="0060425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604259" w:rsidRPr="00604259">
        <w:rPr>
          <w:rFonts w:hAnsi="Times New Roman" w:cs="Times New Roman"/>
          <w:color w:val="000000"/>
          <w:sz w:val="24"/>
          <w:szCs w:val="24"/>
          <w:lang w:val="ru-RU"/>
        </w:rPr>
        <w:t>изложения)</w:t>
      </w:r>
      <w:r w:rsidRPr="0060425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 </w:t>
      </w:r>
      <w:r w:rsidR="00604259" w:rsidRPr="00604259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общеобразовательных организаций г</w:t>
      </w:r>
      <w:proofErr w:type="gramStart"/>
      <w:r w:rsidR="00604259" w:rsidRPr="00604259"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 w:rsidR="00604259" w:rsidRPr="00604259">
        <w:rPr>
          <w:rFonts w:hAnsi="Times New Roman" w:cs="Times New Roman"/>
          <w:color w:val="000000"/>
          <w:sz w:val="24"/>
          <w:szCs w:val="24"/>
          <w:lang w:val="ru-RU"/>
        </w:rPr>
        <w:t>ладикавказа</w:t>
      </w:r>
      <w:r w:rsidRPr="0060425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712CE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.10.2022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было проведено тренировочное итоговое сочинение по русскому языку в 11</w:t>
      </w:r>
      <w:r w:rsidR="00712C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712CE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</w:t>
      </w:r>
      <w:r w:rsidR="00712CE6">
        <w:rPr>
          <w:rFonts w:hAnsi="Times New Roman" w:cs="Times New Roman"/>
          <w:color w:val="000000"/>
          <w:sz w:val="24"/>
          <w:szCs w:val="24"/>
          <w:lang w:val="ru-RU"/>
        </w:rPr>
        <w:t>№27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F14" w:rsidRPr="00712CE6" w:rsidRDefault="00F275F8" w:rsidP="001F26C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проверить степень и качество подготовки </w:t>
      </w:r>
      <w:proofErr w:type="gramStart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="001F26C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1F26C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</w:t>
      </w:r>
      <w:r w:rsidR="00712CE6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к итоговому сочинению.</w:t>
      </w:r>
    </w:p>
    <w:p w:rsidR="007A2F14" w:rsidRPr="00712CE6" w:rsidRDefault="00F275F8" w:rsidP="001F26C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 проведения: 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12CE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.10.2022.</w:t>
      </w:r>
    </w:p>
    <w:p w:rsidR="007A2F14" w:rsidRPr="00712CE6" w:rsidRDefault="00F275F8" w:rsidP="001F26C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комиссии по проверке: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 русского языка и литературы </w:t>
      </w:r>
      <w:proofErr w:type="spellStart"/>
      <w:r w:rsidR="00712CE6">
        <w:rPr>
          <w:rFonts w:hAnsi="Times New Roman" w:cs="Times New Roman"/>
          <w:color w:val="000000"/>
          <w:sz w:val="24"/>
          <w:szCs w:val="24"/>
          <w:lang w:val="ru-RU"/>
        </w:rPr>
        <w:t>Агузарова</w:t>
      </w:r>
      <w:proofErr w:type="spellEnd"/>
      <w:r w:rsid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И.С. </w:t>
      </w:r>
      <w:proofErr w:type="spellStart"/>
      <w:r w:rsidR="00712CE6">
        <w:rPr>
          <w:rFonts w:hAnsi="Times New Roman" w:cs="Times New Roman"/>
          <w:color w:val="000000"/>
          <w:sz w:val="24"/>
          <w:szCs w:val="24"/>
          <w:lang w:val="ru-RU"/>
        </w:rPr>
        <w:t>Булацева</w:t>
      </w:r>
      <w:proofErr w:type="spellEnd"/>
      <w:r w:rsid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Н.Н., </w:t>
      </w:r>
      <w:proofErr w:type="spellStart"/>
      <w:r w:rsidR="00712CE6">
        <w:rPr>
          <w:rFonts w:hAnsi="Times New Roman" w:cs="Times New Roman"/>
          <w:color w:val="000000"/>
          <w:sz w:val="24"/>
          <w:szCs w:val="24"/>
          <w:lang w:val="ru-RU"/>
        </w:rPr>
        <w:t>Барсегянц</w:t>
      </w:r>
      <w:proofErr w:type="spellEnd"/>
      <w:r w:rsid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Н.А.</w:t>
      </w:r>
    </w:p>
    <w:p w:rsidR="007A2F14" w:rsidRDefault="00F275F8" w:rsidP="001F26C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В написании тренировочного итогового сочинения по русскому языку участвовали 3</w:t>
      </w:r>
      <w:r w:rsidR="00712CE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11</w:t>
      </w:r>
      <w:r w:rsid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712C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, что составило 9</w:t>
      </w:r>
      <w:r w:rsidR="00712CE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от общего количества. Все обучающиеся выбрали сочинение, изложение не писал никто.</w:t>
      </w:r>
    </w:p>
    <w:p w:rsidR="001F26CD" w:rsidRPr="00712CE6" w:rsidRDefault="001F26CD" w:rsidP="001F26C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2F14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1. Анализ результата проверки по требованиям и критериям итогового сочинения </w:t>
      </w:r>
      <w:proofErr w:type="gramStart"/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</w:t>
      </w:r>
      <w:r w:rsidR="00D95F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 w:rsidR="00D95F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</w:p>
    <w:p w:rsidR="001F26CD" w:rsidRPr="00712CE6" w:rsidRDefault="001F26CD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50"/>
        <w:gridCol w:w="2202"/>
        <w:gridCol w:w="1389"/>
        <w:gridCol w:w="2065"/>
        <w:gridCol w:w="1571"/>
      </w:tblGrid>
      <w:tr w:rsidR="007A2F14" w:rsidTr="00D95F12">
        <w:trPr>
          <w:trHeight w:val="20"/>
        </w:trPr>
        <w:tc>
          <w:tcPr>
            <w:tcW w:w="30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712CE6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Процент</w:t>
            </w:r>
          </w:p>
        </w:tc>
      </w:tr>
      <w:tr w:rsidR="007A2F14" w:rsidTr="00D95F12">
        <w:trPr>
          <w:trHeight w:val="20"/>
        </w:trPr>
        <w:tc>
          <w:tcPr>
            <w:tcW w:w="10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Требование 1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712CE6" w:rsidRDefault="00712CE6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A375D1" w:rsidRDefault="00A375D1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93,3</w:t>
            </w:r>
          </w:p>
        </w:tc>
      </w:tr>
      <w:tr w:rsidR="007A2F14" w:rsidTr="00D95F12">
        <w:trPr>
          <w:trHeight w:val="20"/>
        </w:trPr>
        <w:tc>
          <w:tcPr>
            <w:tcW w:w="10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D95F12" w:rsidRDefault="00D95F12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A375D1" w:rsidRDefault="00A375D1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</w:tr>
      <w:tr w:rsidR="007A2F14" w:rsidTr="00D95F12">
        <w:trPr>
          <w:trHeight w:val="20"/>
        </w:trPr>
        <w:tc>
          <w:tcPr>
            <w:tcW w:w="10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Требование 2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712CE6" w:rsidRDefault="00712CE6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A375D1" w:rsidRDefault="00A375D1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96,7</w:t>
            </w:r>
          </w:p>
        </w:tc>
      </w:tr>
      <w:tr w:rsidR="007A2F14" w:rsidTr="00D95F12">
        <w:trPr>
          <w:trHeight w:val="20"/>
        </w:trPr>
        <w:tc>
          <w:tcPr>
            <w:tcW w:w="10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D95F12" w:rsidRDefault="00D95F12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A375D1" w:rsidRDefault="00A375D1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7A2F14" w:rsidTr="00D95F12">
        <w:trPr>
          <w:trHeight w:val="20"/>
        </w:trPr>
        <w:tc>
          <w:tcPr>
            <w:tcW w:w="10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1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D95F12" w:rsidRDefault="00D95F12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A375D1" w:rsidRDefault="00A375D1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93,3</w:t>
            </w:r>
          </w:p>
        </w:tc>
      </w:tr>
      <w:tr w:rsidR="007A2F14" w:rsidTr="00D95F12">
        <w:trPr>
          <w:trHeight w:val="20"/>
        </w:trPr>
        <w:tc>
          <w:tcPr>
            <w:tcW w:w="10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D95F12" w:rsidRDefault="00D95F12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A375D1" w:rsidRDefault="00A375D1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</w:tr>
      <w:tr w:rsidR="007A2F14" w:rsidTr="00D95F12">
        <w:trPr>
          <w:trHeight w:val="20"/>
        </w:trPr>
        <w:tc>
          <w:tcPr>
            <w:tcW w:w="10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2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D95F12" w:rsidRDefault="00D95F12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A375D1" w:rsidRDefault="00A375D1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93,3</w:t>
            </w:r>
          </w:p>
        </w:tc>
      </w:tr>
      <w:tr w:rsidR="007A2F14" w:rsidTr="00D95F12">
        <w:trPr>
          <w:trHeight w:val="20"/>
        </w:trPr>
        <w:tc>
          <w:tcPr>
            <w:tcW w:w="10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D95F12" w:rsidRDefault="00D95F12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A375D1" w:rsidRDefault="00A375D1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</w:tr>
      <w:tr w:rsidR="007A2F14" w:rsidTr="00D95F12">
        <w:trPr>
          <w:trHeight w:val="20"/>
        </w:trPr>
        <w:tc>
          <w:tcPr>
            <w:tcW w:w="10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3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D95F12" w:rsidRDefault="00D95F12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A375D1" w:rsidRDefault="00A375D1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7A2F14" w:rsidTr="00D95F12">
        <w:trPr>
          <w:trHeight w:val="20"/>
        </w:trPr>
        <w:tc>
          <w:tcPr>
            <w:tcW w:w="10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D95F12" w:rsidRDefault="00D95F12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A375D1" w:rsidRDefault="00A375D1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7A2F14" w:rsidTr="00D95F12">
        <w:trPr>
          <w:trHeight w:val="20"/>
        </w:trPr>
        <w:tc>
          <w:tcPr>
            <w:tcW w:w="10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4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D95F12" w:rsidRDefault="00D95F12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A375D1" w:rsidRDefault="00A375D1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7A2F14" w:rsidTr="00D95F12">
        <w:trPr>
          <w:trHeight w:val="20"/>
        </w:trPr>
        <w:tc>
          <w:tcPr>
            <w:tcW w:w="10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D95F12" w:rsidRDefault="00D95F12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A375D1" w:rsidRDefault="00A375D1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7A2F14" w:rsidTr="00D95F12">
        <w:trPr>
          <w:trHeight w:val="20"/>
        </w:trPr>
        <w:tc>
          <w:tcPr>
            <w:tcW w:w="10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5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D95F12" w:rsidRDefault="00D95F12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A375D1" w:rsidRDefault="00A375D1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53,3</w:t>
            </w:r>
          </w:p>
        </w:tc>
      </w:tr>
      <w:tr w:rsidR="007A2F14" w:rsidTr="00D95F12">
        <w:trPr>
          <w:trHeight w:val="20"/>
        </w:trPr>
        <w:tc>
          <w:tcPr>
            <w:tcW w:w="10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7A2F14" w:rsidP="001F26CD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Default="00F275F8" w:rsidP="001F26CD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D95F12" w:rsidRDefault="00D95F12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F14" w:rsidRPr="00A375D1" w:rsidRDefault="00A375D1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46,7</w:t>
            </w:r>
          </w:p>
        </w:tc>
      </w:tr>
    </w:tbl>
    <w:p w:rsidR="001F26CD" w:rsidRDefault="001F26CD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Представленная выше таблица позволяет увидеть, что </w:t>
      </w:r>
      <w:r w:rsidR="00D95F12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</w:t>
      </w:r>
      <w:r w:rsidR="00D95F1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ся 11</w:t>
      </w:r>
      <w:r w:rsidR="00D95F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D95F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, которые присутствовали, получили «</w:t>
      </w:r>
      <w:r w:rsidR="00D95F1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зачет» за тренировочную работу.</w:t>
      </w:r>
      <w:proofErr w:type="gramEnd"/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</w:p>
    <w:p w:rsidR="001F26CD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Обучающимся был предложен следующий комплект тем сочинений для проведения итогового сочинения, разработанный педагогами МБОУ СОШ № </w:t>
      </w:r>
      <w:r w:rsidR="00D95F12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26CD" w:rsidRPr="00712CE6" w:rsidRDefault="001F26CD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2. Комплект тем итогового сочинения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52"/>
        <w:gridCol w:w="3638"/>
        <w:gridCol w:w="3067"/>
      </w:tblGrid>
      <w:tr w:rsidR="007A2F14" w:rsidRPr="001F26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F14" w:rsidRPr="001F26CD" w:rsidRDefault="00F275F8" w:rsidP="001F26CD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r w:rsidRPr="001F26CD">
              <w:rPr>
                <w:rFonts w:cstheme="minorHAnsi"/>
                <w:b/>
                <w:bCs/>
                <w:color w:val="000000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F14" w:rsidRPr="001F26CD" w:rsidRDefault="00F275F8" w:rsidP="001F26CD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r w:rsidRPr="001F26CD">
              <w:rPr>
                <w:rFonts w:cstheme="minorHAnsi"/>
                <w:b/>
                <w:bCs/>
                <w:color w:val="000000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F14" w:rsidRPr="001F26CD" w:rsidRDefault="00F275F8" w:rsidP="001F26CD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r w:rsidRPr="001F26CD">
              <w:rPr>
                <w:rFonts w:cstheme="minorHAnsi"/>
                <w:b/>
                <w:bCs/>
                <w:color w:val="000000"/>
              </w:rPr>
              <w:t>ТЕМА</w:t>
            </w:r>
          </w:p>
        </w:tc>
      </w:tr>
      <w:tr w:rsidR="00D95F12" w:rsidRPr="00604259" w:rsidTr="0081315C">
        <w:trPr>
          <w:trHeight w:val="92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1F26CD">
              <w:rPr>
                <w:rFonts w:cstheme="minorHAnsi"/>
                <w:color w:val="000000"/>
                <w:lang w:val="ru-RU"/>
              </w:rPr>
              <w:t>Духовно-нравственные ориентиры в жизни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15C" w:rsidRPr="001F26CD" w:rsidRDefault="0081315C" w:rsidP="001F26C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proofErr w:type="spellStart"/>
            <w:r w:rsidRPr="001F26CD">
              <w:rPr>
                <w:rFonts w:cstheme="minorHAnsi"/>
                <w:color w:val="000000"/>
              </w:rPr>
              <w:t>Познание</w:t>
            </w:r>
            <w:proofErr w:type="spellEnd"/>
            <w:r w:rsidRPr="001F26C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F26CD">
              <w:rPr>
                <w:rFonts w:cstheme="minorHAnsi"/>
                <w:color w:val="000000"/>
              </w:rPr>
              <w:t>человеком</w:t>
            </w:r>
            <w:proofErr w:type="spellEnd"/>
            <w:r w:rsidRPr="001F26C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F26CD">
              <w:rPr>
                <w:rFonts w:cstheme="minorHAnsi"/>
                <w:color w:val="000000"/>
              </w:rPr>
              <w:t>самого</w:t>
            </w:r>
            <w:proofErr w:type="spellEnd"/>
            <w:r w:rsidRPr="001F26C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F26CD">
              <w:rPr>
                <w:rFonts w:cstheme="minorHAnsi"/>
                <w:color w:val="000000"/>
              </w:rPr>
              <w:t>себя</w:t>
            </w:r>
            <w:proofErr w:type="spellEnd"/>
          </w:p>
          <w:p w:rsidR="00D95F12" w:rsidRPr="001F26CD" w:rsidRDefault="00D95F12" w:rsidP="001F26C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ind w:left="114"/>
              <w:jc w:val="both"/>
              <w:rPr>
                <w:rFonts w:eastAsia="Times New Roman" w:cstheme="minorHAnsi"/>
                <w:lang w:val="ru-RU"/>
              </w:rPr>
            </w:pPr>
            <w:r w:rsidRPr="001F26CD">
              <w:rPr>
                <w:rFonts w:eastAsia="Times New Roman" w:cstheme="minorHAnsi"/>
                <w:lang w:val="ru-RU"/>
              </w:rPr>
              <w:t>Над</w:t>
            </w:r>
            <w:r w:rsidRPr="001F26CD">
              <w:rPr>
                <w:rFonts w:eastAsia="Times New Roman" w:cstheme="minorHAnsi"/>
                <w:spacing w:val="-1"/>
                <w:lang w:val="ru-RU"/>
              </w:rPr>
              <w:t xml:space="preserve"> </w:t>
            </w:r>
            <w:r w:rsidRPr="001F26CD">
              <w:rPr>
                <w:rFonts w:eastAsia="Times New Roman" w:cstheme="minorHAnsi"/>
                <w:lang w:val="ru-RU"/>
              </w:rPr>
              <w:t>какими</w:t>
            </w:r>
            <w:r w:rsidRPr="001F26C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1F26CD">
              <w:rPr>
                <w:rFonts w:eastAsia="Times New Roman" w:cstheme="minorHAnsi"/>
                <w:lang w:val="ru-RU"/>
              </w:rPr>
              <w:t>чувствами</w:t>
            </w:r>
            <w:r w:rsidRPr="001F26C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1F26CD">
              <w:rPr>
                <w:rFonts w:eastAsia="Times New Roman" w:cstheme="minorHAnsi"/>
                <w:lang w:val="ru-RU"/>
              </w:rPr>
              <w:t>разум</w:t>
            </w:r>
            <w:r w:rsidRPr="001F26CD">
              <w:rPr>
                <w:rFonts w:eastAsia="Times New Roman" w:cstheme="minorHAnsi"/>
                <w:spacing w:val="-1"/>
                <w:lang w:val="ru-RU"/>
              </w:rPr>
              <w:t xml:space="preserve"> </w:t>
            </w:r>
            <w:r w:rsidRPr="001F26CD">
              <w:rPr>
                <w:rFonts w:eastAsia="Times New Roman" w:cstheme="minorHAnsi"/>
                <w:lang w:val="ru-RU"/>
              </w:rPr>
              <w:t>может</w:t>
            </w:r>
            <w:r w:rsidRPr="001F26C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Pr="001F26CD">
              <w:rPr>
                <w:rFonts w:eastAsia="Times New Roman" w:cstheme="minorHAnsi"/>
                <w:lang w:val="ru-RU"/>
              </w:rPr>
              <w:t>быть</w:t>
            </w:r>
            <w:r w:rsidRPr="001F26C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Pr="001F26CD">
              <w:rPr>
                <w:rFonts w:eastAsia="Times New Roman" w:cstheme="minorHAnsi"/>
                <w:lang w:val="ru-RU"/>
              </w:rPr>
              <w:t>не</w:t>
            </w:r>
            <w:r w:rsidRPr="001F26C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1F26CD">
              <w:rPr>
                <w:rFonts w:eastAsia="Times New Roman" w:cstheme="minorHAnsi"/>
                <w:lang w:val="ru-RU"/>
              </w:rPr>
              <w:t>властен?</w:t>
            </w:r>
          </w:p>
        </w:tc>
      </w:tr>
      <w:tr w:rsidR="00D95F12" w:rsidRPr="006042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15C" w:rsidRPr="001F26CD" w:rsidRDefault="0081315C" w:rsidP="001F26C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1F26CD">
              <w:rPr>
                <w:rFonts w:cstheme="minorHAnsi"/>
                <w:color w:val="000000"/>
                <w:lang w:val="ru-RU"/>
              </w:rPr>
              <w:t>Отношение человека к другому человеку (окружению), нравственные идеалы и выбор между добром и злом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ind w:left="114"/>
              <w:jc w:val="both"/>
              <w:rPr>
                <w:rFonts w:eastAsia="Times New Roman" w:cstheme="minorHAnsi"/>
                <w:lang w:val="ru-RU"/>
              </w:rPr>
            </w:pPr>
            <w:r w:rsidRPr="001F26CD">
              <w:rPr>
                <w:rFonts w:cstheme="minorHAnsi"/>
                <w:lang w:val="ru-RU"/>
              </w:rPr>
              <w:t>Чем</w:t>
            </w:r>
            <w:r w:rsidRPr="001F26CD">
              <w:rPr>
                <w:rFonts w:cstheme="minorHAnsi"/>
                <w:spacing w:val="-3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можно пожертвовать</w:t>
            </w:r>
            <w:r w:rsidRPr="001F26CD">
              <w:rPr>
                <w:rFonts w:cstheme="minorHAnsi"/>
                <w:spacing w:val="-4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ради</w:t>
            </w:r>
            <w:r w:rsidRPr="001F26CD">
              <w:rPr>
                <w:rFonts w:cstheme="minorHAnsi"/>
                <w:spacing w:val="-4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победы?</w:t>
            </w:r>
          </w:p>
        </w:tc>
      </w:tr>
      <w:tr w:rsidR="00D95F12" w:rsidRPr="0060425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1F26CD">
              <w:rPr>
                <w:rFonts w:cstheme="minorHAnsi"/>
                <w:color w:val="000000"/>
                <w:lang w:val="ru-RU"/>
              </w:rPr>
              <w:t>Семья, общество, Отечество в жизни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1F26CD">
              <w:rPr>
                <w:rFonts w:cstheme="minorHAnsi"/>
                <w:color w:val="000000"/>
                <w:lang w:val="ru-RU"/>
              </w:rPr>
              <w:t>Семья, род; семейные ценности и традиции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ind w:left="114"/>
              <w:jc w:val="both"/>
              <w:rPr>
                <w:rFonts w:eastAsia="Times New Roman" w:cstheme="minorHAnsi"/>
                <w:lang w:val="ru-RU"/>
              </w:rPr>
            </w:pPr>
            <w:r w:rsidRPr="001F26CD">
              <w:rPr>
                <w:rFonts w:cstheme="minorHAnsi"/>
                <w:lang w:val="ru-RU"/>
              </w:rPr>
              <w:t>Какое</w:t>
            </w:r>
            <w:r w:rsidRPr="001F26CD">
              <w:rPr>
                <w:rFonts w:cstheme="minorHAnsi"/>
                <w:spacing w:val="-1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влияние</w:t>
            </w:r>
            <w:r w:rsidRPr="001F26CD">
              <w:rPr>
                <w:rFonts w:cstheme="minorHAnsi"/>
                <w:spacing w:val="-1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старшие</w:t>
            </w:r>
            <w:r w:rsidRPr="001F26CD">
              <w:rPr>
                <w:rFonts w:cstheme="minorHAnsi"/>
                <w:spacing w:val="-1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могут</w:t>
            </w:r>
            <w:r w:rsidRPr="001F26CD">
              <w:rPr>
                <w:rFonts w:cstheme="minorHAnsi"/>
                <w:spacing w:val="-3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оказать</w:t>
            </w:r>
            <w:r w:rsidRPr="001F26CD">
              <w:rPr>
                <w:rFonts w:cstheme="minorHAnsi"/>
                <w:spacing w:val="-3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на</w:t>
            </w:r>
            <w:r w:rsidRPr="001F26CD">
              <w:rPr>
                <w:rFonts w:cstheme="minorHAnsi"/>
                <w:spacing w:val="-1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выбор</w:t>
            </w:r>
            <w:r w:rsidRPr="001F26CD">
              <w:rPr>
                <w:rFonts w:cstheme="minorHAnsi"/>
                <w:spacing w:val="-2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человеком</w:t>
            </w:r>
            <w:r w:rsidRPr="001F26CD">
              <w:rPr>
                <w:rFonts w:cstheme="minorHAnsi"/>
                <w:spacing w:val="-2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жизненного</w:t>
            </w:r>
            <w:r w:rsidRPr="001F26CD">
              <w:rPr>
                <w:rFonts w:cstheme="minorHAnsi"/>
                <w:spacing w:val="-2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пути?</w:t>
            </w:r>
          </w:p>
        </w:tc>
      </w:tr>
      <w:tr w:rsidR="00D95F12" w:rsidRPr="006042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1F26CD">
              <w:rPr>
                <w:rFonts w:cstheme="minorHAnsi"/>
                <w:color w:val="000000"/>
                <w:lang w:val="ru-RU"/>
              </w:rPr>
              <w:t>Родина, государство, гражданская позиция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ind w:left="114"/>
              <w:jc w:val="both"/>
              <w:rPr>
                <w:rFonts w:eastAsia="Times New Roman" w:cstheme="minorHAnsi"/>
                <w:lang w:val="ru-RU"/>
              </w:rPr>
            </w:pPr>
            <w:r w:rsidRPr="001F26CD">
              <w:rPr>
                <w:rFonts w:cstheme="minorHAnsi"/>
                <w:lang w:val="ru-RU"/>
              </w:rPr>
              <w:t>Почему</w:t>
            </w:r>
            <w:r w:rsidRPr="001F26CD">
              <w:rPr>
                <w:rFonts w:cstheme="minorHAnsi"/>
                <w:spacing w:val="-1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человек,</w:t>
            </w:r>
            <w:r w:rsidRPr="001F26CD">
              <w:rPr>
                <w:rFonts w:cstheme="minorHAnsi"/>
                <w:spacing w:val="-2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живущий</w:t>
            </w:r>
            <w:r w:rsidRPr="001F26CD">
              <w:rPr>
                <w:rFonts w:cstheme="minorHAnsi"/>
                <w:spacing w:val="2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в</w:t>
            </w:r>
            <w:r w:rsidRPr="001F26CD">
              <w:rPr>
                <w:rFonts w:cstheme="minorHAnsi"/>
                <w:spacing w:val="-4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обществе,</w:t>
            </w:r>
            <w:r w:rsidRPr="001F26CD">
              <w:rPr>
                <w:rFonts w:cstheme="minorHAnsi"/>
                <w:spacing w:val="-1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не может</w:t>
            </w:r>
            <w:r w:rsidRPr="001F26CD">
              <w:rPr>
                <w:rFonts w:cstheme="minorHAnsi"/>
                <w:spacing w:val="-3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быть</w:t>
            </w:r>
            <w:r w:rsidRPr="001F26CD">
              <w:rPr>
                <w:rFonts w:cstheme="minorHAnsi"/>
                <w:spacing w:val="-3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свободным</w:t>
            </w:r>
            <w:r w:rsidRPr="001F26CD">
              <w:rPr>
                <w:rFonts w:cstheme="minorHAnsi"/>
                <w:spacing w:val="-1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от</w:t>
            </w:r>
            <w:r w:rsidRPr="001F26CD">
              <w:rPr>
                <w:rFonts w:cstheme="minorHAnsi"/>
                <w:spacing w:val="-3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него?</w:t>
            </w:r>
          </w:p>
        </w:tc>
      </w:tr>
      <w:tr w:rsidR="0081315C" w:rsidRPr="0060425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15C" w:rsidRPr="001F26CD" w:rsidRDefault="0081315C" w:rsidP="001F26C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1F26CD">
              <w:rPr>
                <w:rFonts w:cstheme="minorHAnsi"/>
                <w:color w:val="000000"/>
                <w:lang w:val="ru-RU"/>
              </w:rPr>
              <w:t>Природа и культура в жизни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15C" w:rsidRPr="001F26CD" w:rsidRDefault="0081315C" w:rsidP="001F26C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proofErr w:type="spellStart"/>
            <w:r w:rsidRPr="001F26CD">
              <w:rPr>
                <w:rFonts w:cstheme="minorHAnsi"/>
                <w:color w:val="000000"/>
              </w:rPr>
              <w:t>Природа</w:t>
            </w:r>
            <w:proofErr w:type="spellEnd"/>
            <w:r w:rsidRPr="001F26CD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1F26CD">
              <w:rPr>
                <w:rFonts w:cstheme="minorHAnsi"/>
                <w:color w:val="000000"/>
              </w:rPr>
              <w:t>человек</w:t>
            </w:r>
            <w:proofErr w:type="spellEnd"/>
          </w:p>
          <w:p w:rsidR="0081315C" w:rsidRPr="001F26CD" w:rsidRDefault="0081315C" w:rsidP="001F26C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15C" w:rsidRPr="001F26CD" w:rsidRDefault="0081315C" w:rsidP="001F26CD">
            <w:pPr>
              <w:spacing w:before="0" w:beforeAutospacing="0" w:after="0" w:afterAutospacing="0"/>
              <w:ind w:left="114" w:right="45"/>
              <w:jc w:val="both"/>
              <w:rPr>
                <w:rFonts w:eastAsia="Times New Roman" w:cstheme="minorHAnsi"/>
                <w:lang w:val="ru-RU"/>
              </w:rPr>
            </w:pPr>
            <w:r w:rsidRPr="001F26CD">
              <w:rPr>
                <w:rFonts w:cstheme="minorHAnsi"/>
                <w:lang w:val="ru-RU"/>
              </w:rPr>
              <w:t>Как</w:t>
            </w:r>
            <w:r w:rsidRPr="001F26CD">
              <w:rPr>
                <w:rFonts w:cstheme="minorHAnsi"/>
                <w:spacing w:val="-3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мир</w:t>
            </w:r>
            <w:r w:rsidRPr="001F26CD">
              <w:rPr>
                <w:rFonts w:cstheme="minorHAnsi"/>
                <w:spacing w:val="-2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человеческих</w:t>
            </w:r>
            <w:r w:rsidRPr="001F26CD">
              <w:rPr>
                <w:rFonts w:cstheme="minorHAnsi"/>
                <w:spacing w:val="-2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чувств</w:t>
            </w:r>
            <w:r w:rsidRPr="001F26CD">
              <w:rPr>
                <w:rFonts w:cstheme="minorHAnsi"/>
                <w:spacing w:val="-4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соотносится</w:t>
            </w:r>
            <w:r w:rsidRPr="001F26CD">
              <w:rPr>
                <w:rFonts w:cstheme="minorHAnsi"/>
                <w:spacing w:val="-1"/>
                <w:lang w:val="ru-RU"/>
              </w:rPr>
              <w:t xml:space="preserve"> </w:t>
            </w:r>
            <w:proofErr w:type="gramStart"/>
            <w:r w:rsidRPr="001F26CD">
              <w:rPr>
                <w:rFonts w:cstheme="minorHAnsi"/>
                <w:lang w:val="ru-RU"/>
              </w:rPr>
              <w:t>с</w:t>
            </w:r>
            <w:proofErr w:type="gramEnd"/>
            <w:r w:rsidRPr="001F26CD">
              <w:rPr>
                <w:rFonts w:cstheme="minorHAnsi"/>
                <w:spacing w:val="-1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временами</w:t>
            </w:r>
            <w:r w:rsidRPr="001F26CD">
              <w:rPr>
                <w:rFonts w:cstheme="minorHAnsi"/>
                <w:spacing w:val="-2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года?</w:t>
            </w:r>
          </w:p>
        </w:tc>
      </w:tr>
      <w:tr w:rsidR="0081315C" w:rsidRPr="006042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15C" w:rsidRPr="001F26CD" w:rsidRDefault="0081315C" w:rsidP="001F26CD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15C" w:rsidRPr="001F26CD" w:rsidRDefault="0081315C" w:rsidP="001F26C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proofErr w:type="spellStart"/>
            <w:r w:rsidRPr="001F26CD">
              <w:rPr>
                <w:rFonts w:cstheme="minorHAnsi"/>
                <w:color w:val="000000"/>
              </w:rPr>
              <w:t>Искусство</w:t>
            </w:r>
            <w:proofErr w:type="spellEnd"/>
            <w:r w:rsidRPr="001F26CD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1F26CD">
              <w:rPr>
                <w:rFonts w:cstheme="minorHAnsi"/>
                <w:color w:val="000000"/>
              </w:rPr>
              <w:t>человек</w:t>
            </w:r>
            <w:proofErr w:type="spellEnd"/>
          </w:p>
          <w:p w:rsidR="0081315C" w:rsidRPr="001F26CD" w:rsidRDefault="0081315C" w:rsidP="001F26C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15C" w:rsidRPr="001F26CD" w:rsidRDefault="0081315C" w:rsidP="001F26CD">
            <w:pPr>
              <w:spacing w:before="0" w:beforeAutospacing="0" w:after="0" w:afterAutospacing="0"/>
              <w:ind w:left="114"/>
              <w:jc w:val="both"/>
              <w:rPr>
                <w:rFonts w:eastAsia="Times New Roman" w:cstheme="minorHAnsi"/>
                <w:lang w:val="ru-RU"/>
              </w:rPr>
            </w:pPr>
            <w:r w:rsidRPr="001F26CD">
              <w:rPr>
                <w:rFonts w:cstheme="minorHAnsi"/>
                <w:lang w:val="ru-RU"/>
              </w:rPr>
              <w:t>Согласны</w:t>
            </w:r>
            <w:r w:rsidRPr="001F26CD">
              <w:rPr>
                <w:rFonts w:cstheme="minorHAnsi"/>
                <w:spacing w:val="-3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ли</w:t>
            </w:r>
            <w:r w:rsidRPr="001F26CD">
              <w:rPr>
                <w:rFonts w:cstheme="minorHAnsi"/>
                <w:spacing w:val="-2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Вы</w:t>
            </w:r>
            <w:r w:rsidRPr="001F26CD">
              <w:rPr>
                <w:rFonts w:cstheme="minorHAnsi"/>
                <w:spacing w:val="-2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с утверждением</w:t>
            </w:r>
            <w:r w:rsidRPr="001F26CD">
              <w:rPr>
                <w:rFonts w:cstheme="minorHAnsi"/>
                <w:spacing w:val="-1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о</w:t>
            </w:r>
            <w:r w:rsidRPr="001F26CD">
              <w:rPr>
                <w:rFonts w:cstheme="minorHAnsi"/>
                <w:spacing w:val="-4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том,</w:t>
            </w:r>
            <w:r w:rsidRPr="001F26CD">
              <w:rPr>
                <w:rFonts w:cstheme="minorHAnsi"/>
                <w:spacing w:val="-1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что</w:t>
            </w:r>
            <w:r w:rsidRPr="001F26CD">
              <w:rPr>
                <w:rFonts w:cstheme="minorHAnsi"/>
                <w:spacing w:val="-1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чтение</w:t>
            </w:r>
            <w:r w:rsidRPr="001F26CD">
              <w:rPr>
                <w:rFonts w:cstheme="minorHAnsi"/>
                <w:spacing w:val="1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учит</w:t>
            </w:r>
            <w:r w:rsidRPr="001F26CD">
              <w:rPr>
                <w:rFonts w:cstheme="minorHAnsi"/>
                <w:spacing w:val="-2"/>
                <w:lang w:val="ru-RU"/>
              </w:rPr>
              <w:t xml:space="preserve"> </w:t>
            </w:r>
            <w:r w:rsidRPr="001F26CD">
              <w:rPr>
                <w:rFonts w:cstheme="minorHAnsi"/>
                <w:lang w:val="ru-RU"/>
              </w:rPr>
              <w:t>думать?</w:t>
            </w:r>
          </w:p>
        </w:tc>
      </w:tr>
    </w:tbl>
    <w:p w:rsidR="001F26CD" w:rsidRDefault="001F26CD" w:rsidP="001F26CD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3. Выбор тем итогового сочинения выпускниками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4"/>
        <w:gridCol w:w="5724"/>
        <w:gridCol w:w="2609"/>
      </w:tblGrid>
      <w:tr w:rsidR="00D95F12" w:rsidRPr="00604259" w:rsidTr="00D95F1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12" w:rsidRPr="001F26CD" w:rsidRDefault="00D95F12" w:rsidP="001F26CD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 w:rsidRPr="001F26CD">
              <w:rPr>
                <w:rFonts w:hAnsi="Times New Roman" w:cs="Times New Roman"/>
                <w:b/>
                <w:bCs/>
                <w:color w:val="000000"/>
                <w:lang w:val="ru-RU"/>
              </w:rPr>
              <w:t>№ темы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F12" w:rsidRPr="001F26CD" w:rsidRDefault="00D95F12" w:rsidP="001F26CD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</w:rPr>
            </w:pPr>
            <w:proofErr w:type="spellStart"/>
            <w:r w:rsidRPr="001F26CD">
              <w:rPr>
                <w:rFonts w:hAnsi="Times New Roman" w:cs="Times New Roman"/>
                <w:b/>
                <w:bCs/>
                <w:color w:val="000000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F12" w:rsidRPr="001F26CD" w:rsidRDefault="00D95F12" w:rsidP="001F26CD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 w:rsidRPr="001F26CD">
              <w:rPr>
                <w:rFonts w:hAnsi="Times New Roman" w:cs="Times New Roman"/>
                <w:b/>
                <w:bCs/>
                <w:color w:val="000000"/>
                <w:lang w:val="ru-RU"/>
              </w:rPr>
              <w:t>Количество учеников, которые выбрали тему</w:t>
            </w:r>
          </w:p>
        </w:tc>
      </w:tr>
      <w:tr w:rsidR="00D95F12" w:rsidRPr="001F26CD" w:rsidTr="00D95F1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12" w:rsidRPr="001F26CD" w:rsidRDefault="00D95F12" w:rsidP="001F26C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F26CD">
              <w:rPr>
                <w:rFonts w:ascii="Times New Roman" w:eastAsia="Times New Roman" w:hAnsi="Times New Roman" w:cs="Times New Roman"/>
                <w:lang w:val="ru-RU"/>
              </w:rPr>
              <w:t>110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ind w:left="11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F26CD">
              <w:rPr>
                <w:rFonts w:ascii="Times New Roman" w:eastAsia="Times New Roman" w:hAnsi="Times New Roman" w:cs="Times New Roman"/>
                <w:lang w:val="ru-RU"/>
              </w:rPr>
              <w:t>Над</w:t>
            </w:r>
            <w:r w:rsidRPr="001F26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F26CD">
              <w:rPr>
                <w:rFonts w:ascii="Times New Roman" w:eastAsia="Times New Roman" w:hAnsi="Times New Roman" w:cs="Times New Roman"/>
                <w:lang w:val="ru-RU"/>
              </w:rPr>
              <w:t>какими</w:t>
            </w:r>
            <w:r w:rsidRPr="001F26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26CD">
              <w:rPr>
                <w:rFonts w:ascii="Times New Roman" w:eastAsia="Times New Roman" w:hAnsi="Times New Roman" w:cs="Times New Roman"/>
                <w:lang w:val="ru-RU"/>
              </w:rPr>
              <w:t>чувствами</w:t>
            </w:r>
            <w:r w:rsidRPr="001F26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26CD">
              <w:rPr>
                <w:rFonts w:ascii="Times New Roman" w:eastAsia="Times New Roman" w:hAnsi="Times New Roman" w:cs="Times New Roman"/>
                <w:lang w:val="ru-RU"/>
              </w:rPr>
              <w:t>разум</w:t>
            </w:r>
            <w:r w:rsidRPr="001F26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F26CD">
              <w:rPr>
                <w:rFonts w:ascii="Times New Roman" w:eastAsia="Times New Roman" w:hAnsi="Times New Roman" w:cs="Times New Roman"/>
                <w:lang w:val="ru-RU"/>
              </w:rPr>
              <w:t>может</w:t>
            </w:r>
            <w:r w:rsidRPr="001F26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F26CD">
              <w:rPr>
                <w:rFonts w:ascii="Times New Roman" w:eastAsia="Times New Roman" w:hAnsi="Times New Roman" w:cs="Times New Roman"/>
                <w:lang w:val="ru-RU"/>
              </w:rPr>
              <w:t>быть</w:t>
            </w:r>
            <w:r w:rsidRPr="001F26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F26CD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1F26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26CD">
              <w:rPr>
                <w:rFonts w:ascii="Times New Roman" w:eastAsia="Times New Roman" w:hAnsi="Times New Roman" w:cs="Times New Roman"/>
                <w:lang w:val="ru-RU"/>
              </w:rPr>
              <w:t>властен?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81315C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F26CD">
              <w:rPr>
                <w:lang w:val="ru-RU"/>
              </w:rPr>
              <w:t>15</w:t>
            </w:r>
          </w:p>
        </w:tc>
      </w:tr>
      <w:tr w:rsidR="00D95F12" w:rsidRPr="001F26CD" w:rsidTr="00D95F1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12" w:rsidRPr="001F26CD" w:rsidRDefault="00D95F12" w:rsidP="001F26C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F26CD">
              <w:rPr>
                <w:rFonts w:ascii="Times New Roman" w:eastAsia="Times New Roman" w:hAnsi="Times New Roman" w:cs="Times New Roman"/>
                <w:lang w:val="ru-RU"/>
              </w:rPr>
              <w:t>323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ind w:left="11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F26CD">
              <w:rPr>
                <w:rFonts w:ascii="Times New Roman" w:hAnsi="Times New Roman" w:cs="Times New Roman"/>
                <w:lang w:val="ru-RU"/>
              </w:rPr>
              <w:t>Чем</w:t>
            </w:r>
            <w:r w:rsidRPr="001F26C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можно пожертвовать</w:t>
            </w:r>
            <w:r w:rsidRPr="001F26C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ради</w:t>
            </w:r>
            <w:r w:rsidRPr="001F26C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победы?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81315C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F26CD">
              <w:rPr>
                <w:lang w:val="ru-RU"/>
              </w:rPr>
              <w:t>3</w:t>
            </w:r>
          </w:p>
        </w:tc>
      </w:tr>
      <w:tr w:rsidR="00D95F12" w:rsidRPr="001F26CD" w:rsidTr="00D95F1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12" w:rsidRPr="001F26CD" w:rsidRDefault="00D95F12" w:rsidP="001F26C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F26CD">
              <w:rPr>
                <w:rFonts w:ascii="Times New Roman" w:eastAsia="Times New Roman" w:hAnsi="Times New Roman" w:cs="Times New Roman"/>
                <w:lang w:val="ru-RU"/>
              </w:rPr>
              <w:t>402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ind w:left="11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F26CD">
              <w:rPr>
                <w:rFonts w:ascii="Times New Roman" w:hAnsi="Times New Roman" w:cs="Times New Roman"/>
                <w:lang w:val="ru-RU"/>
              </w:rPr>
              <w:t>Какое</w:t>
            </w:r>
            <w:r w:rsidRPr="001F26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влияние</w:t>
            </w:r>
            <w:r w:rsidRPr="001F26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старшие</w:t>
            </w:r>
            <w:r w:rsidRPr="001F26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могут</w:t>
            </w:r>
            <w:r w:rsidRPr="001F26C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оказать</w:t>
            </w:r>
            <w:r w:rsidRPr="001F26C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на</w:t>
            </w:r>
            <w:r w:rsidRPr="001F26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выбор</w:t>
            </w:r>
            <w:r w:rsidRPr="001F26C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человеком</w:t>
            </w:r>
            <w:r w:rsidRPr="001F26C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жизненного</w:t>
            </w:r>
            <w:r w:rsidRPr="001F26C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пути?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81315C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F26CD">
              <w:rPr>
                <w:lang w:val="ru-RU"/>
              </w:rPr>
              <w:t>5</w:t>
            </w:r>
          </w:p>
        </w:tc>
      </w:tr>
      <w:tr w:rsidR="00D95F12" w:rsidRPr="001F26CD" w:rsidTr="00D95F1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12" w:rsidRPr="001F26CD" w:rsidRDefault="00D95F12" w:rsidP="001F26C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F26CD">
              <w:rPr>
                <w:rFonts w:ascii="Times New Roman" w:eastAsia="Times New Roman" w:hAnsi="Times New Roman" w:cs="Times New Roman"/>
                <w:lang w:val="ru-RU"/>
              </w:rPr>
              <w:t>528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ind w:left="11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F26CD">
              <w:rPr>
                <w:rFonts w:ascii="Times New Roman" w:hAnsi="Times New Roman" w:cs="Times New Roman"/>
                <w:lang w:val="ru-RU"/>
              </w:rPr>
              <w:t>Почему</w:t>
            </w:r>
            <w:r w:rsidRPr="001F26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человек,</w:t>
            </w:r>
            <w:r w:rsidRPr="001F26C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живущий</w:t>
            </w:r>
            <w:r w:rsidRPr="001F26CD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в</w:t>
            </w:r>
            <w:r w:rsidRPr="001F26C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обществе,</w:t>
            </w:r>
            <w:r w:rsidRPr="001F26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не может</w:t>
            </w:r>
            <w:r w:rsidRPr="001F26C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быть</w:t>
            </w:r>
            <w:r w:rsidRPr="001F26C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свободным</w:t>
            </w:r>
            <w:r w:rsidRPr="001F26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от</w:t>
            </w:r>
            <w:r w:rsidRPr="001F26C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него?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81315C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F26CD">
              <w:rPr>
                <w:lang w:val="ru-RU"/>
              </w:rPr>
              <w:t>5</w:t>
            </w:r>
          </w:p>
        </w:tc>
      </w:tr>
      <w:tr w:rsidR="00D95F12" w:rsidRPr="001F26CD" w:rsidTr="00D95F1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12" w:rsidRPr="001F26CD" w:rsidRDefault="00D95F12" w:rsidP="001F26C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F26CD">
              <w:rPr>
                <w:rFonts w:ascii="Times New Roman" w:eastAsia="Times New Roman" w:hAnsi="Times New Roman" w:cs="Times New Roman"/>
                <w:lang w:val="ru-RU"/>
              </w:rPr>
              <w:t>321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ind w:left="114" w:right="4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F26CD">
              <w:rPr>
                <w:rFonts w:ascii="Times New Roman" w:hAnsi="Times New Roman" w:cs="Times New Roman"/>
                <w:lang w:val="ru-RU"/>
              </w:rPr>
              <w:t>Как</w:t>
            </w:r>
            <w:r w:rsidRPr="001F26C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мир</w:t>
            </w:r>
            <w:r w:rsidRPr="001F26C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человеческих</w:t>
            </w:r>
            <w:r w:rsidRPr="001F26C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чувств</w:t>
            </w:r>
            <w:r w:rsidRPr="001F26C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соотносится</w:t>
            </w:r>
            <w:r w:rsidRPr="001F26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F26CD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1F26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временами</w:t>
            </w:r>
            <w:r w:rsidRPr="001F26C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года?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81315C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F26CD">
              <w:rPr>
                <w:lang w:val="ru-RU"/>
              </w:rPr>
              <w:t>2</w:t>
            </w:r>
          </w:p>
        </w:tc>
      </w:tr>
      <w:tr w:rsidR="00D95F12" w:rsidRPr="001F26CD" w:rsidTr="00D95F1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12" w:rsidRPr="001F26CD" w:rsidRDefault="00D95F12" w:rsidP="001F26C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F26CD">
              <w:rPr>
                <w:rFonts w:ascii="Times New Roman" w:hAnsi="Times New Roman" w:cs="Times New Roman"/>
                <w:lang w:val="ru-RU"/>
              </w:rPr>
              <w:t>523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D95F12" w:rsidP="001F26CD">
            <w:pPr>
              <w:spacing w:before="0" w:beforeAutospacing="0" w:after="0" w:afterAutospacing="0"/>
              <w:ind w:left="11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F26CD">
              <w:rPr>
                <w:rFonts w:ascii="Times New Roman" w:hAnsi="Times New Roman" w:cs="Times New Roman"/>
                <w:lang w:val="ru-RU"/>
              </w:rPr>
              <w:t>Согласны</w:t>
            </w:r>
            <w:r w:rsidRPr="001F26C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ли</w:t>
            </w:r>
            <w:r w:rsidRPr="001F26C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Вы</w:t>
            </w:r>
            <w:r w:rsidRPr="001F26C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с утверждением</w:t>
            </w:r>
            <w:r w:rsidRPr="001F26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о</w:t>
            </w:r>
            <w:r w:rsidRPr="001F26C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том,</w:t>
            </w:r>
            <w:r w:rsidRPr="001F26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что</w:t>
            </w:r>
            <w:r w:rsidRPr="001F26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чтение</w:t>
            </w:r>
            <w:r w:rsidRPr="001F26C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учит</w:t>
            </w:r>
            <w:r w:rsidRPr="001F26C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F26CD">
              <w:rPr>
                <w:rFonts w:ascii="Times New Roman" w:hAnsi="Times New Roman" w:cs="Times New Roman"/>
                <w:lang w:val="ru-RU"/>
              </w:rPr>
              <w:t>думать?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F12" w:rsidRPr="001F26CD" w:rsidRDefault="0081315C" w:rsidP="001F26C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F26CD">
              <w:rPr>
                <w:lang w:val="ru-RU"/>
              </w:rPr>
              <w:t>0</w:t>
            </w:r>
          </w:p>
        </w:tc>
      </w:tr>
    </w:tbl>
    <w:p w:rsidR="001F26CD" w:rsidRDefault="001F26CD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 таблицы видно, что самой востребованной была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1315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1315C" w:rsidRPr="0081315C">
        <w:rPr>
          <w:rFonts w:ascii="Times New Roman" w:eastAsia="Times New Roman" w:hAnsi="Times New Roman" w:cs="Times New Roman"/>
          <w:sz w:val="24"/>
          <w:szCs w:val="24"/>
          <w:lang w:val="ru-RU"/>
        </w:rPr>
        <w:t>Над</w:t>
      </w:r>
      <w:r w:rsidR="0081315C" w:rsidRPr="008131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eastAsia="Times New Roman" w:hAnsi="Times New Roman" w:cs="Times New Roman"/>
          <w:sz w:val="24"/>
          <w:szCs w:val="24"/>
          <w:lang w:val="ru-RU"/>
        </w:rPr>
        <w:t>какими</w:t>
      </w:r>
      <w:r w:rsidR="0081315C" w:rsidRPr="0081315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чувствами</w:t>
      </w:r>
      <w:r w:rsidR="0081315C" w:rsidRPr="0081315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eastAsia="Times New Roman" w:hAnsi="Times New Roman" w:cs="Times New Roman"/>
          <w:sz w:val="24"/>
          <w:szCs w:val="24"/>
          <w:lang w:val="ru-RU"/>
        </w:rPr>
        <w:t>разум</w:t>
      </w:r>
      <w:r w:rsidR="0081315C" w:rsidRPr="008131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="0081315C" w:rsidRPr="008131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="0081315C" w:rsidRPr="008131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81315C" w:rsidRPr="0081315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властен</w:t>
      </w:r>
      <w:r w:rsidR="0081315C">
        <w:rPr>
          <w:rFonts w:ascii="Times New Roman" w:eastAsia="Times New Roman" w:hAnsi="Times New Roman" w:cs="Times New Roman"/>
          <w:sz w:val="24"/>
          <w:szCs w:val="24"/>
          <w:lang w:val="ru-RU"/>
        </w:rPr>
        <w:t>?»</w:t>
      </w:r>
      <w:r w:rsidR="008131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Ее выбрали 1</w:t>
      </w:r>
      <w:r w:rsidR="0081315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. Самой непопулярной оказалась тема «</w:t>
      </w:r>
      <w:r w:rsidR="0081315C" w:rsidRPr="0081315C">
        <w:rPr>
          <w:rFonts w:ascii="Times New Roman" w:hAnsi="Times New Roman" w:cs="Times New Roman"/>
          <w:sz w:val="24"/>
          <w:szCs w:val="24"/>
          <w:lang w:val="ru-RU"/>
        </w:rPr>
        <w:t>Согласны</w:t>
      </w:r>
      <w:r w:rsidR="0081315C" w:rsidRPr="0081315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81315C" w:rsidRPr="0081315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81315C" w:rsidRPr="0081315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hAnsi="Times New Roman" w:cs="Times New Roman"/>
          <w:sz w:val="24"/>
          <w:szCs w:val="24"/>
          <w:lang w:val="ru-RU"/>
        </w:rPr>
        <w:t>с утверждением</w:t>
      </w:r>
      <w:r w:rsidR="0081315C" w:rsidRPr="008131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1315C" w:rsidRPr="0081315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hAnsi="Times New Roman" w:cs="Times New Roman"/>
          <w:sz w:val="24"/>
          <w:szCs w:val="24"/>
          <w:lang w:val="ru-RU"/>
        </w:rPr>
        <w:t>том,</w:t>
      </w:r>
      <w:r w:rsidR="0081315C" w:rsidRPr="008131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81315C" w:rsidRPr="008131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hAnsi="Times New Roman" w:cs="Times New Roman"/>
          <w:sz w:val="24"/>
          <w:szCs w:val="24"/>
          <w:lang w:val="ru-RU"/>
        </w:rPr>
        <w:t>чтение</w:t>
      </w:r>
      <w:r w:rsidR="0081315C" w:rsidRPr="008131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hAnsi="Times New Roman" w:cs="Times New Roman"/>
          <w:sz w:val="24"/>
          <w:szCs w:val="24"/>
          <w:lang w:val="ru-RU"/>
        </w:rPr>
        <w:t>учит</w:t>
      </w:r>
      <w:r w:rsidR="0081315C" w:rsidRPr="0081315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1315C" w:rsidRPr="0081315C">
        <w:rPr>
          <w:rFonts w:ascii="Times New Roman" w:hAnsi="Times New Roman" w:cs="Times New Roman"/>
          <w:sz w:val="24"/>
          <w:szCs w:val="24"/>
          <w:lang w:val="ru-RU"/>
        </w:rPr>
        <w:t>думать?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», эту тему не выбрал никто. Работы проверялись в соответствии с критериями оценивания, утвержденными Федеральной службой по надзору в сфере образования и науки.</w:t>
      </w:r>
    </w:p>
    <w:p w:rsidR="007A2F14" w:rsidRPr="00712CE6" w:rsidRDefault="00F275F8" w:rsidP="001F26C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АНАЛИЗ СОЧИНЕНИЙ ПО КРИТЕРИЮ 1 «СООТВЕТСТВИЕ ТЕМЕ»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Критерий 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предстоит аргументированно раскрыть.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С этой задачей справились </w:t>
      </w:r>
      <w:proofErr w:type="gramStart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>93,3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. Выпускники размышляют над предложенной проблемой, строят высказывание на основе связанных с темой тезисов, опираясь на художественные произведения, избегая при этом пересказа. Литературный материал используется как основа для собственных размышлений.</w:t>
      </w:r>
    </w:p>
    <w:p w:rsidR="007A2F14" w:rsidRPr="00712CE6" w:rsidRDefault="00F275F8" w:rsidP="001F26C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АНАЛИЗ СОЧИНЕНИЙ ПО КРИТЕРИЮ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«АРГУМЕНТАЦИЯ. ПРИВЛЕЧЕНИЕ ЛИТЕРАТУРНОГО МАТЕРИАЛА»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представленных работ показал, что 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 xml:space="preserve"> из 30 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построили свои рассуждения на основе литературного материала. Большинство из них привело в качестве доказательств не менее двух произведений.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По критерию 2 «зачет» получили 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>93,3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11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F14" w:rsidRPr="00712CE6" w:rsidRDefault="00F275F8" w:rsidP="001F26C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АНАЛИЗ СОЧИНЕНИЙ ПО КРИТЕРИЮ 3 «КОМПОЗИЦИЯ И ЛОГИКА РАССУЖДЕНИЯ»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логично выстраивать рассуждение на предложенную тему, выдерживать композиционное единство сочинения-рассуждения смогла продемонстрировать большая часть выпускников. Грубых логических ошибок, мешающих пониманию смысла высказывания, в работах участников сочинения не отмечено. Работы учащихся отличаются целостностью, стройностью композиции: вступление, </w:t>
      </w:r>
      <w:proofErr w:type="spellStart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тезисно-доказательная</w:t>
      </w:r>
      <w:proofErr w:type="spellEnd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часть, заключение тесно связаны между собой.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По критерию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«зачет» получили 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выпускников.</w:t>
      </w:r>
    </w:p>
    <w:p w:rsidR="007A2F14" w:rsidRPr="00712CE6" w:rsidRDefault="00F275F8" w:rsidP="001F26C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АНАЛИЗ СОЧИНЕНИЙ ПО КРИТЕРИЮ 4 «КАЧЕСТВО ПИСЬМЕННОЙ РЕЧИ»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Подавляющее большинство учащихся владеет навыком построения сочинения-рассуждения, не допускает ошибок в композиции и логике высказывания, умеет грамотно использовать литературоведческие термины в соответствии с коммуникативным замыслом высказывания.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«Зачет» по данному критерию получили 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>90,0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 xml:space="preserve">ов 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обучающихся 11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F14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К недостаткам по данному критерию можно отнести следующие: отдельные работы демонстрируют примитивность письменной речи, однообразие синтаксических конструкций, низкий уровень речевой грамотности, неточность изложения фактического материала.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Наиболее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речевые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ошибки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A2F14" w:rsidRDefault="00F275F8" w:rsidP="001F26C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неудачное словоупотребление; </w:t>
      </w:r>
    </w:p>
    <w:p w:rsidR="007A2F14" w:rsidRPr="00712CE6" w:rsidRDefault="00F275F8" w:rsidP="001F26C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употребление слов в несвойственных им значениях; </w:t>
      </w:r>
    </w:p>
    <w:p w:rsidR="007A2F14" w:rsidRDefault="00F275F8" w:rsidP="001F26C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тавтология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7A2F14" w:rsidRPr="00712CE6" w:rsidRDefault="00F275F8" w:rsidP="001F26C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лексическая избыточность (неоправданное усложнение фраз).</w:t>
      </w:r>
    </w:p>
    <w:p w:rsidR="007A2F14" w:rsidRPr="00712CE6" w:rsidRDefault="00F275F8" w:rsidP="001F26C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АНАЛИЗ СОЧИНЕНИЙ ПО КРИТЕРИЮ 5 «ГРАМОТНОСТЬ»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Экспертами комиссии отмечен низкий уровень грамотности в 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>половине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Получили «незачет» (то есть допустили более пяти ошибок на 100 слов) по данному критерию </w:t>
      </w:r>
      <w:r w:rsidR="00604259">
        <w:rPr>
          <w:rFonts w:hAnsi="Times New Roman" w:cs="Times New Roman"/>
          <w:color w:val="000000"/>
          <w:sz w:val="24"/>
          <w:szCs w:val="24"/>
          <w:lang w:val="ru-RU"/>
        </w:rPr>
        <w:t>14 человек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(4</w:t>
      </w:r>
      <w:r w:rsidR="00851137">
        <w:rPr>
          <w:rFonts w:hAnsi="Times New Roman" w:cs="Times New Roman"/>
          <w:color w:val="000000"/>
          <w:sz w:val="24"/>
          <w:szCs w:val="24"/>
          <w:lang w:val="ru-RU"/>
        </w:rPr>
        <w:t>6,7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% от общего количества участников итогового сочинения (изложения).</w:t>
      </w:r>
      <w:proofErr w:type="gramEnd"/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Типичные орфографические ошибки, допущенные учащимися:</w:t>
      </w:r>
    </w:p>
    <w:p w:rsidR="007A2F14" w:rsidRPr="00712CE6" w:rsidRDefault="00F275F8" w:rsidP="001F26C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«не» с разными частями речи; </w:t>
      </w:r>
    </w:p>
    <w:p w:rsidR="007A2F14" w:rsidRPr="00712CE6" w:rsidRDefault="00F275F8" w:rsidP="001F26C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ошибки в написании производных союзов; </w:t>
      </w:r>
    </w:p>
    <w:p w:rsidR="007A2F14" w:rsidRDefault="00F275F8" w:rsidP="001F26C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нарушение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7A2F14" w:rsidRPr="00712CE6" w:rsidRDefault="00F275F8" w:rsidP="001F26C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ошибки в построении предложения с однородными членами, с деепричастными и причастными оборотами; </w:t>
      </w:r>
    </w:p>
    <w:p w:rsidR="007A2F14" w:rsidRPr="00712CE6" w:rsidRDefault="00F275F8" w:rsidP="001F26CD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написание усилительной частицы «ни» и др.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Типичные пунктуационные ошибки, допущенные учащимися: наиболее частые ошибки связаны с темами «Пунктуация в предложениях с вводными конструкциями, с однородными членами», «Пунктуация в предложениях с обособленными второстепенными членами», «Пунктуация в сложных предложениях, состоящих из нескольких частей».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Типичные грамматические ошибки, допущенные учащимися:</w:t>
      </w:r>
    </w:p>
    <w:p w:rsidR="007A2F14" w:rsidRDefault="00F275F8" w:rsidP="001F26C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7A2F14" w:rsidRPr="00712CE6" w:rsidRDefault="00F275F8" w:rsidP="001F26C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ошибки в построении предложения с однородными членами, с деепричастными и причастными оборотами; </w:t>
      </w:r>
    </w:p>
    <w:p w:rsidR="007A2F14" w:rsidRDefault="00F275F8" w:rsidP="001F26C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7A2F14" w:rsidRDefault="00F275F8" w:rsidP="001F26C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неоправданный пропуск подлежащего; </w:t>
      </w:r>
    </w:p>
    <w:p w:rsidR="007A2F14" w:rsidRPr="00712CE6" w:rsidRDefault="00F275F8" w:rsidP="001F26CD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объединение синтаксической связью разнотипных синтаксических единиц. 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В отдельную категорию выделяются графические ошибки, то есть различные описки, вызванные невнимательностью пишущего или поспешностью написания. Например, неправильное написание, искажающее звуковой облик слова («</w:t>
      </w:r>
      <w:proofErr w:type="spellStart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рапотает</w:t>
      </w:r>
      <w:proofErr w:type="spellEnd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» вместо «работает»). </w:t>
      </w:r>
      <w:r w:rsidR="0031461A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bookmarkStart w:id="0" w:name="_GoBack"/>
      <w:bookmarkEnd w:id="0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ошибки связаны с графикой, то есть средствами письменности данного языка, фиксирующими отношения между буквами на письме и звуками устной речи. К графическим средствам, помимо букв, относятся различные приемы сокращения слов, использование пробелов между словами, различные подчеркивания и шрифтовые выделения.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Одиночные графические ошибки не учитываются при проверке, но если таких ошибок больше пяти на 100 слов, то работу следует признать неграмотной.</w:t>
      </w:r>
    </w:p>
    <w:p w:rsidR="007A2F14" w:rsidRPr="00712CE6" w:rsidRDefault="00F275F8" w:rsidP="0031461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В написании тренировочного итогового сочинения по русскому языку участвовали 3</w:t>
      </w:r>
      <w:r w:rsidR="001F26C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11</w:t>
      </w:r>
      <w:r w:rsidR="001F26C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1F26C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, что составило 9</w:t>
      </w:r>
      <w:r w:rsidR="001F26C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от общего количества выпускников. </w:t>
      </w:r>
      <w:r w:rsidR="001F26CD">
        <w:rPr>
          <w:rFonts w:hAnsi="Times New Roman" w:cs="Times New Roman"/>
          <w:color w:val="000000"/>
          <w:sz w:val="24"/>
          <w:szCs w:val="24"/>
          <w:lang w:val="ru-RU"/>
        </w:rPr>
        <w:t>Четверо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</w:t>
      </w:r>
      <w:r w:rsidR="001F26CD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справились с тренировочной работой и получили «</w:t>
      </w:r>
      <w:r w:rsidR="001F26C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зачет», </w:t>
      </w:r>
      <w:r w:rsidR="001F26CD">
        <w:rPr>
          <w:rFonts w:hAnsi="Times New Roman" w:cs="Times New Roman"/>
          <w:color w:val="000000"/>
          <w:sz w:val="24"/>
          <w:szCs w:val="24"/>
          <w:lang w:val="ru-RU"/>
        </w:rPr>
        <w:t>26 обучающихся получили «зачет».</w:t>
      </w:r>
    </w:p>
    <w:p w:rsidR="007A2F14" w:rsidRPr="00712CE6" w:rsidRDefault="00F275F8" w:rsidP="001F26C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1. Администрации МБОУ СОШ № </w:t>
      </w:r>
      <w:r w:rsidR="001F26CD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1.1. Усилить контроль работы педагогов и обучающихся, ориентированной на качественный конечный результат по подготовке к ГИА.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1.2. Усилить </w:t>
      </w:r>
      <w:proofErr w:type="spellStart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работы по индивидуальным образовательным маршрутам с выпускниками с низкой мотивацией и выпускниками, способными к достижению максимального результата на ЕГЭ.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1.3. Организовать методическую поддержку учителей русского языка и литературы в подготовке высокомотивированных выпускников.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1.4. Проанализировать на методических совещаниях причины допущенных ошибок, внести соответствующие коррективы в план подготовки обучающихся к ГИА.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Срок: до 18.11.2022.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1.5. Довести результаты тренировочного итогового сочинения до сведения родителей</w:t>
      </w:r>
      <w:proofErr w:type="gramStart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26C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Срок: до 19.11.2022.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2. Учител</w:t>
      </w:r>
      <w:r w:rsidR="001F26CD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 языка и литературы: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Провести работу над типичными ошибками, которые допустили обучающиеся в тренировочном итоговом сочинении.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Срок: до 23.11.2022.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2.2. Расширить работу по анализу текста; наряду с заданиями по правописанию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и грамматике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постоянно предусматривать вопросы на понимание содержания текста, авторской позиции, языковых сре</w:t>
      </w:r>
      <w:proofErr w:type="gramStart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умения видеть подтекст.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2.3. Систематически проводить контроль за усвоением </w:t>
      </w:r>
      <w:proofErr w:type="gramStart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изучаемого материала, продолжить работу по индивидуальным образовательным маршрутам по подготовке к итоговому сочинению (изложению) и ГИА по русскому языку.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2.4. Осуществлять планомерную работу по устранению пробелов в знаниях учащихся. Продолжить обучение написанию сочинений разных жанров развивающего, исследовательского характера на уроках русского языка и литературы.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2.5. 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обучения.</w:t>
      </w: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</w:p>
    <w:p w:rsidR="007A2F14" w:rsidRPr="00712CE6" w:rsidRDefault="007A2F14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2F14" w:rsidRPr="00712CE6" w:rsidRDefault="00F275F8" w:rsidP="001F2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>Исполнитель: заместитель директора по УВР</w:t>
      </w:r>
      <w:r w:rsidR="00DC527B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712C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F26CD">
        <w:rPr>
          <w:rFonts w:hAnsi="Times New Roman" w:cs="Times New Roman"/>
          <w:color w:val="000000"/>
          <w:sz w:val="24"/>
          <w:szCs w:val="24"/>
          <w:lang w:val="ru-RU"/>
        </w:rPr>
        <w:t>Ломовцева</w:t>
      </w:r>
      <w:proofErr w:type="spellEnd"/>
      <w:r w:rsidR="001F26CD">
        <w:rPr>
          <w:rFonts w:hAnsi="Times New Roman" w:cs="Times New Roman"/>
          <w:color w:val="000000"/>
          <w:sz w:val="24"/>
          <w:szCs w:val="24"/>
          <w:lang w:val="ru-RU"/>
        </w:rPr>
        <w:t xml:space="preserve"> С.В.</w:t>
      </w:r>
    </w:p>
    <w:sectPr w:rsidR="007A2F14" w:rsidRPr="00712CE6" w:rsidSect="004F6FD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6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44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A30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F26CD"/>
    <w:rsid w:val="001F35F0"/>
    <w:rsid w:val="002D33B1"/>
    <w:rsid w:val="002D3591"/>
    <w:rsid w:val="0031461A"/>
    <w:rsid w:val="003514A0"/>
    <w:rsid w:val="004F6FD0"/>
    <w:rsid w:val="004F7E17"/>
    <w:rsid w:val="005A05CE"/>
    <w:rsid w:val="00604259"/>
    <w:rsid w:val="0063470B"/>
    <w:rsid w:val="00653AF6"/>
    <w:rsid w:val="00712CE6"/>
    <w:rsid w:val="007A2F14"/>
    <w:rsid w:val="0081315C"/>
    <w:rsid w:val="00851137"/>
    <w:rsid w:val="00A375D1"/>
    <w:rsid w:val="00B73A5A"/>
    <w:rsid w:val="00D95F12"/>
    <w:rsid w:val="00DC527B"/>
    <w:rsid w:val="00E438A1"/>
    <w:rsid w:val="00F01E19"/>
    <w:rsid w:val="00F2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88C9-032C-4D4F-8170-CC782B9A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11</cp:lastModifiedBy>
  <cp:revision>10</cp:revision>
  <cp:lastPrinted>2022-10-31T09:03:00Z</cp:lastPrinted>
  <dcterms:created xsi:type="dcterms:W3CDTF">2011-11-02T04:15:00Z</dcterms:created>
  <dcterms:modified xsi:type="dcterms:W3CDTF">2022-10-31T09:05:00Z</dcterms:modified>
</cp:coreProperties>
</file>